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760"/>
        <w:gridCol w:w="3080"/>
        <w:gridCol w:w="2129"/>
        <w:gridCol w:w="1151"/>
        <w:gridCol w:w="266"/>
        <w:gridCol w:w="989"/>
        <w:gridCol w:w="287"/>
        <w:gridCol w:w="968"/>
        <w:gridCol w:w="308"/>
      </w:tblGrid>
      <w:tr w:rsidR="006A5BDA" w:rsidRPr="006A5BDA" w:rsidTr="006A5BDA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24:F44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A5BDA">
              <w:rPr>
                <w:rFonts w:ascii="Arial" w:eastAsia="Times New Roman" w:hAnsi="Arial" w:cs="Arial"/>
                <w:lang w:eastAsia="ru-RU"/>
              </w:rPr>
              <w:t>Приложение  №  6</w:t>
            </w:r>
          </w:p>
        </w:tc>
      </w:tr>
      <w:tr w:rsidR="006A5BDA" w:rsidRPr="006A5BDA" w:rsidTr="006A5BDA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A5BDA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6A5BDA" w:rsidRPr="006A5BDA" w:rsidTr="006A5BDA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A5BDA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6A5BDA">
              <w:rPr>
                <w:rFonts w:ascii="Arial" w:eastAsia="Times New Roman" w:hAnsi="Arial" w:cs="Arial"/>
                <w:lang w:eastAsia="ru-RU"/>
              </w:rPr>
              <w:t xml:space="preserve"> сельского поселения   Пригородный район</w:t>
            </w:r>
          </w:p>
        </w:tc>
      </w:tr>
      <w:tr w:rsidR="006A5BDA" w:rsidRPr="006A5BDA" w:rsidTr="006A5BD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A5BDA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6A5BDA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6A5BDA">
              <w:rPr>
                <w:rFonts w:ascii="Arial" w:eastAsia="Times New Roman" w:hAnsi="Arial" w:cs="Arial"/>
                <w:lang w:eastAsia="ru-RU"/>
              </w:rPr>
              <w:t xml:space="preserve"> сельского поселения МО Пригородный район на 2020 год  и на плановый период 2021 и 2022 годов"</w:t>
            </w:r>
          </w:p>
        </w:tc>
      </w:tr>
      <w:tr w:rsidR="006A5BDA" w:rsidRPr="006A5BDA" w:rsidTr="006A5BDA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A5BDA" w:rsidRPr="006A5BDA" w:rsidTr="006A5BDA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A5BDA" w:rsidRPr="006A5BDA" w:rsidTr="006A5BD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BDA" w:rsidRPr="006A5BDA" w:rsidTr="006A5BDA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Программа муниципальных внешних заимствований  </w:t>
            </w:r>
          </w:p>
        </w:tc>
      </w:tr>
      <w:tr w:rsidR="006A5BDA" w:rsidRPr="006A5BDA" w:rsidTr="006A5BDA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2020 - 2022 </w:t>
            </w:r>
            <w:proofErr w:type="spellStart"/>
            <w:r w:rsidRPr="006A5B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гг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BDA" w:rsidRPr="006A5BDA" w:rsidTr="006A5BDA">
        <w:trPr>
          <w:trHeight w:val="7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</w:tr>
      <w:tr w:rsidR="006A5BDA" w:rsidRPr="006A5BDA" w:rsidTr="006A5BDA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</w:t>
            </w:r>
          </w:p>
        </w:tc>
      </w:tr>
      <w:tr w:rsidR="006A5BDA" w:rsidRPr="006A5BDA" w:rsidTr="006A5BDA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A5BDA" w:rsidRPr="006A5BDA" w:rsidTr="006A5BDA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средств для покрытия временных кассовых разрывов, возникающих при исполнении бюджета и погашения долговых обязательств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A5BDA" w:rsidRPr="006A5BDA" w:rsidTr="006A5BDA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 в местный бюджет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5BDA" w:rsidRPr="006A5BDA" w:rsidTr="006A5BD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5BDA" w:rsidRPr="006A5BDA" w:rsidTr="006A5BDA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расходования привлеченных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A5BDA" w:rsidRPr="006A5BDA" w:rsidTr="006A5BDA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DA" w:rsidRPr="006A5BDA" w:rsidRDefault="006A5BDA" w:rsidP="006A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r w:rsidRPr="006A5B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кредитов, привлеченных в местный бюджет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5BDA" w:rsidRPr="006A5BDA" w:rsidTr="006A5BDA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DA" w:rsidRPr="006A5BDA" w:rsidRDefault="006A5BDA" w:rsidP="006A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C6F27" w:rsidRDefault="003C6F27"/>
    <w:sectPr w:rsidR="003C6F27" w:rsidSect="006A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5BDA"/>
    <w:rsid w:val="003C6F27"/>
    <w:rsid w:val="006A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1</cp:revision>
  <dcterms:created xsi:type="dcterms:W3CDTF">2019-12-31T15:34:00Z</dcterms:created>
  <dcterms:modified xsi:type="dcterms:W3CDTF">2019-12-31T15:35:00Z</dcterms:modified>
</cp:coreProperties>
</file>